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C51" w:rsidRDefault="00C02C51" w:rsidP="00E85465">
      <w:pPr>
        <w:jc w:val="both"/>
        <w:rPr>
          <w:b/>
          <w:sz w:val="24"/>
        </w:rPr>
      </w:pPr>
      <w:r>
        <w:rPr>
          <w:b/>
          <w:sz w:val="24"/>
        </w:rPr>
        <w:t>E.P.R.Y.R.B.AP.-9.01.6</w:t>
      </w:r>
    </w:p>
    <w:p w:rsidR="00C02C51" w:rsidRDefault="00C02C51" w:rsidP="00E85465">
      <w:pPr>
        <w:jc w:val="both"/>
        <w:rPr>
          <w:b/>
          <w:sz w:val="24"/>
        </w:rPr>
      </w:pPr>
      <w:r w:rsidRPr="00C02C51">
        <w:rPr>
          <w:b/>
          <w:sz w:val="24"/>
        </w:rPr>
        <w:t xml:space="preserve">PRETIL DE 14 CM DE ESPESOR CONSTRUIDO CON TABIQUE DE BARRO 7 X 14 X 28 CM, ASENTADO CON MORTERO CEMENTO ARENA PROPORCIÓN 1:3 CON JUNTA DE 1 CM ACABADO COMÚN </w:t>
      </w:r>
      <w:bookmarkStart w:id="0" w:name="_GoBack"/>
      <w:r w:rsidRPr="00C02C51">
        <w:rPr>
          <w:b/>
          <w:sz w:val="24"/>
        </w:rPr>
        <w:t>A</w:t>
      </w:r>
      <w:bookmarkEnd w:id="0"/>
      <w:r w:rsidRPr="00C02C51">
        <w:rPr>
          <w:b/>
          <w:sz w:val="24"/>
        </w:rPr>
        <w:t xml:space="preserve"> CUALQUIER ALTURA. INCLUYE: TRAZO, NIVELACIÓN Y PLOMEADO.</w:t>
      </w:r>
      <w:r w:rsidRPr="00C02C51">
        <w:t xml:space="preserve"> </w:t>
      </w:r>
      <w:r>
        <w:rPr>
          <w:b/>
          <w:sz w:val="24"/>
        </w:rPr>
        <w:t>P.U.O.T.</w:t>
      </w:r>
    </w:p>
    <w:p w:rsidR="00E85465" w:rsidRDefault="00E8546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65078F" w:rsidRDefault="0065078F" w:rsidP="00FC42B5">
      <w:pPr>
        <w:pStyle w:val="Sinespaciado"/>
        <w:jc w:val="both"/>
      </w:pPr>
      <w:r>
        <w:t xml:space="preserve">La Contratista deberá tomar las precauciones necesarias para evitar daños a terceros y/o a las propias instalaciones. En caso de presentarse éstos, las reparaciones correspondientes serán por cuenta del Contratista y a satisfacción del Representante, sin tener derecho a retribución por dichos trabajos. La Contratista deberá efectuar limpieza permanente de las áreas de trabajo y se obliga a mantener una señalización adecuada para evitar accidentes, esta señalización deberá estar iluminada por la noche. Cabe aclarar que el equipo y maquinaria que en su caso se propuesto por el Licitante, es el que este último deberá suministrar y operar en caso de ser considerada su propuesta técnica-económica como ganadora del procedimiento de contratación que al efecto se llevase a cabo, debido a que la Contratista será el único responsable de la calidad de los trabajos. En caso de que este no cumpla con la calidad requerida, la Contratista se obliga a ejecutarlo nuevamente a satisfacción del Representante. </w:t>
      </w:r>
    </w:p>
    <w:p w:rsidR="00C02C51" w:rsidRDefault="00C02C51" w:rsidP="00EF75A3">
      <w:pPr>
        <w:jc w:val="both"/>
      </w:pPr>
    </w:p>
    <w:p w:rsidR="00253E92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>la unidad de medición será</w:t>
      </w:r>
      <w:r w:rsidR="00A5029B">
        <w:t xml:space="preserve"> </w:t>
      </w:r>
      <w:r w:rsidR="00C02C51">
        <w:t>Metro Lineal (ML</w:t>
      </w:r>
      <w:r w:rsidR="00FC7F81">
        <w:t>) cuantificada y aprobada en obra a satisfacción del representante y su supervisión externa por unidad de obra terminada (P.U.O.T.)</w:t>
      </w:r>
      <w:r w:rsidR="00F73BCD">
        <w:t>, con aproximadamente dos decimales.</w:t>
      </w:r>
    </w:p>
    <w:p w:rsid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sectPr w:rsid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422" w:rsidRDefault="00717422" w:rsidP="00CE1FBF">
      <w:pPr>
        <w:spacing w:after="0" w:line="240" w:lineRule="auto"/>
      </w:pPr>
      <w:r>
        <w:separator/>
      </w:r>
    </w:p>
  </w:endnote>
  <w:endnote w:type="continuationSeparator" w:id="0">
    <w:p w:rsidR="00717422" w:rsidRDefault="00717422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422" w:rsidRDefault="00717422" w:rsidP="00CE1FBF">
      <w:pPr>
        <w:spacing w:after="0" w:line="240" w:lineRule="auto"/>
      </w:pPr>
      <w:r>
        <w:separator/>
      </w:r>
    </w:p>
  </w:footnote>
  <w:footnote w:type="continuationSeparator" w:id="0">
    <w:p w:rsidR="00717422" w:rsidRDefault="00717422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3148E"/>
    <w:rsid w:val="00055D77"/>
    <w:rsid w:val="000707F7"/>
    <w:rsid w:val="00086A82"/>
    <w:rsid w:val="000A47DB"/>
    <w:rsid w:val="000E61D3"/>
    <w:rsid w:val="001010BC"/>
    <w:rsid w:val="00137D5C"/>
    <w:rsid w:val="001457C5"/>
    <w:rsid w:val="00164489"/>
    <w:rsid w:val="0017496F"/>
    <w:rsid w:val="00192E8E"/>
    <w:rsid w:val="00194104"/>
    <w:rsid w:val="00220C0C"/>
    <w:rsid w:val="00236211"/>
    <w:rsid w:val="00253E92"/>
    <w:rsid w:val="002A6B66"/>
    <w:rsid w:val="003021B5"/>
    <w:rsid w:val="00314CB5"/>
    <w:rsid w:val="00347807"/>
    <w:rsid w:val="003A072D"/>
    <w:rsid w:val="003B3D95"/>
    <w:rsid w:val="003C2AA5"/>
    <w:rsid w:val="003D5658"/>
    <w:rsid w:val="003F0596"/>
    <w:rsid w:val="003F593E"/>
    <w:rsid w:val="00436D7A"/>
    <w:rsid w:val="00442FFD"/>
    <w:rsid w:val="00477EDB"/>
    <w:rsid w:val="004C68B1"/>
    <w:rsid w:val="004C6AF2"/>
    <w:rsid w:val="004D20AA"/>
    <w:rsid w:val="004F26B7"/>
    <w:rsid w:val="005557C9"/>
    <w:rsid w:val="00562091"/>
    <w:rsid w:val="0057227E"/>
    <w:rsid w:val="00591B8B"/>
    <w:rsid w:val="00594F18"/>
    <w:rsid w:val="005D54B1"/>
    <w:rsid w:val="006003B4"/>
    <w:rsid w:val="00635467"/>
    <w:rsid w:val="0065078F"/>
    <w:rsid w:val="00673FB2"/>
    <w:rsid w:val="0068270F"/>
    <w:rsid w:val="006878B2"/>
    <w:rsid w:val="00695B9F"/>
    <w:rsid w:val="00717422"/>
    <w:rsid w:val="0072036E"/>
    <w:rsid w:val="00785059"/>
    <w:rsid w:val="007A2000"/>
    <w:rsid w:val="007F5D21"/>
    <w:rsid w:val="007F7B05"/>
    <w:rsid w:val="008543EB"/>
    <w:rsid w:val="0089008A"/>
    <w:rsid w:val="008F470A"/>
    <w:rsid w:val="00906A82"/>
    <w:rsid w:val="00906CFA"/>
    <w:rsid w:val="0099107F"/>
    <w:rsid w:val="009D25E1"/>
    <w:rsid w:val="009E1A1E"/>
    <w:rsid w:val="009E77E5"/>
    <w:rsid w:val="00A10592"/>
    <w:rsid w:val="00A14682"/>
    <w:rsid w:val="00A40F90"/>
    <w:rsid w:val="00A5029B"/>
    <w:rsid w:val="00A574DF"/>
    <w:rsid w:val="00AB4253"/>
    <w:rsid w:val="00AC5119"/>
    <w:rsid w:val="00AD79BE"/>
    <w:rsid w:val="00AF0684"/>
    <w:rsid w:val="00B217B4"/>
    <w:rsid w:val="00B32DF1"/>
    <w:rsid w:val="00B34D51"/>
    <w:rsid w:val="00B5566F"/>
    <w:rsid w:val="00B7095F"/>
    <w:rsid w:val="00B71FD4"/>
    <w:rsid w:val="00B76FA9"/>
    <w:rsid w:val="00B944D1"/>
    <w:rsid w:val="00BB0C65"/>
    <w:rsid w:val="00C02C51"/>
    <w:rsid w:val="00C72A3D"/>
    <w:rsid w:val="00C768C8"/>
    <w:rsid w:val="00CC0559"/>
    <w:rsid w:val="00CE1FBF"/>
    <w:rsid w:val="00CF467B"/>
    <w:rsid w:val="00D679B9"/>
    <w:rsid w:val="00D90E06"/>
    <w:rsid w:val="00DA6E36"/>
    <w:rsid w:val="00DC2211"/>
    <w:rsid w:val="00E3447F"/>
    <w:rsid w:val="00E44DFA"/>
    <w:rsid w:val="00E45EC5"/>
    <w:rsid w:val="00E70E23"/>
    <w:rsid w:val="00E732AA"/>
    <w:rsid w:val="00E85465"/>
    <w:rsid w:val="00EE5F5A"/>
    <w:rsid w:val="00EF75A3"/>
    <w:rsid w:val="00F02AF5"/>
    <w:rsid w:val="00F15DF6"/>
    <w:rsid w:val="00F22F6B"/>
    <w:rsid w:val="00F73BCD"/>
    <w:rsid w:val="00F95009"/>
    <w:rsid w:val="00FC2B20"/>
    <w:rsid w:val="00FC42B5"/>
    <w:rsid w:val="00FC713A"/>
    <w:rsid w:val="00FC7F81"/>
    <w:rsid w:val="00FE6C97"/>
    <w:rsid w:val="00FF675D"/>
    <w:rsid w:val="00FF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D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  <w:style w:type="paragraph" w:styleId="Sinespaciado">
    <w:name w:val="No Spacing"/>
    <w:uiPriority w:val="1"/>
    <w:qFormat/>
    <w:rsid w:val="00FC42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user11</cp:lastModifiedBy>
  <cp:revision>2</cp:revision>
  <dcterms:created xsi:type="dcterms:W3CDTF">2017-10-09T16:41:00Z</dcterms:created>
  <dcterms:modified xsi:type="dcterms:W3CDTF">2017-10-09T16:41:00Z</dcterms:modified>
</cp:coreProperties>
</file>